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86" w:rsidRPr="005907A9" w:rsidRDefault="00E00986" w:rsidP="00955864">
      <w:pPr>
        <w:spacing w:line="240" w:lineRule="auto"/>
        <w:rPr>
          <w:szCs w:val="24"/>
        </w:rPr>
      </w:pPr>
      <w:r w:rsidRPr="00D676FB">
        <w:rPr>
          <w:sz w:val="28"/>
          <w:szCs w:val="24"/>
        </w:rPr>
        <w:t>Week by Week #</w:t>
      </w:r>
      <w:r w:rsidR="00466D68">
        <w:rPr>
          <w:sz w:val="28"/>
          <w:szCs w:val="24"/>
        </w:rPr>
        <w:t>6</w:t>
      </w:r>
      <w:r w:rsidRPr="00D676FB">
        <w:rPr>
          <w:sz w:val="28"/>
          <w:szCs w:val="24"/>
        </w:rPr>
        <w:t xml:space="preserve"> – </w:t>
      </w:r>
      <w:r w:rsidR="00856D6E">
        <w:rPr>
          <w:sz w:val="28"/>
          <w:szCs w:val="24"/>
        </w:rPr>
        <w:t>Due _________</w:t>
      </w:r>
      <w:r w:rsidR="00856D6E">
        <w:rPr>
          <w:sz w:val="28"/>
          <w:szCs w:val="24"/>
        </w:rPr>
        <w:tab/>
      </w:r>
      <w:r w:rsidR="00856D6E">
        <w:rPr>
          <w:sz w:val="28"/>
          <w:szCs w:val="24"/>
        </w:rPr>
        <w:tab/>
      </w:r>
      <w:r w:rsidRPr="005907A9">
        <w:rPr>
          <w:szCs w:val="24"/>
        </w:rPr>
        <w:tab/>
        <w:t>Name _</w:t>
      </w:r>
      <w:r w:rsidR="00856D6E">
        <w:rPr>
          <w:szCs w:val="24"/>
        </w:rPr>
        <w:t>________</w:t>
      </w:r>
      <w:bookmarkStart w:id="0" w:name="_GoBack"/>
      <w:bookmarkEnd w:id="0"/>
      <w:r w:rsidRPr="005907A9">
        <w:rPr>
          <w:szCs w:val="24"/>
        </w:rPr>
        <w:t>________________</w:t>
      </w:r>
    </w:p>
    <w:p w:rsidR="00E00986" w:rsidRPr="00D676FB" w:rsidRDefault="00E00986" w:rsidP="00D676FB">
      <w:pPr>
        <w:spacing w:line="240" w:lineRule="auto"/>
        <w:jc w:val="center"/>
        <w:rPr>
          <w:sz w:val="56"/>
          <w:szCs w:val="24"/>
        </w:rPr>
      </w:pPr>
      <w:r w:rsidRPr="00D676FB">
        <w:rPr>
          <w:sz w:val="56"/>
          <w:szCs w:val="24"/>
        </w:rPr>
        <w:t xml:space="preserve">All work must be shown </w:t>
      </w:r>
      <w:r w:rsidRPr="00D676FB">
        <w:rPr>
          <w:sz w:val="56"/>
          <w:szCs w:val="24"/>
          <w:u w:val="single"/>
        </w:rPr>
        <w:t>neatly</w:t>
      </w:r>
      <w:r w:rsidRPr="00D676FB">
        <w:rPr>
          <w:sz w:val="56"/>
          <w:szCs w:val="24"/>
        </w:rPr>
        <w:t xml:space="preserve"> on a </w:t>
      </w:r>
      <w:r w:rsidRPr="00D676FB">
        <w:rPr>
          <w:b/>
          <w:sz w:val="56"/>
          <w:szCs w:val="24"/>
          <w:u w:val="single"/>
        </w:rPr>
        <w:t>separate</w:t>
      </w:r>
      <w:r w:rsidRPr="00D676FB">
        <w:rPr>
          <w:b/>
          <w:sz w:val="56"/>
          <w:szCs w:val="24"/>
        </w:rPr>
        <w:t xml:space="preserve"> piece of paper</w:t>
      </w:r>
      <w:r w:rsidRPr="00D676FB">
        <w:rPr>
          <w:sz w:val="56"/>
          <w:szCs w:val="24"/>
        </w:rPr>
        <w:t>!</w:t>
      </w:r>
    </w:p>
    <w:p w:rsidR="003A655F" w:rsidRPr="0014266E" w:rsidRDefault="003A655F" w:rsidP="00D676FB">
      <w:pPr>
        <w:spacing w:line="240" w:lineRule="auto"/>
        <w:contextualSpacing/>
        <w:rPr>
          <w:sz w:val="28"/>
          <w:szCs w:val="24"/>
        </w:rPr>
      </w:pPr>
      <w:r w:rsidRPr="0014266E">
        <w:rPr>
          <w:b/>
          <w:sz w:val="28"/>
          <w:szCs w:val="24"/>
        </w:rPr>
        <w:t>NO CALCULATOR</w:t>
      </w:r>
      <w:r w:rsidRPr="0014266E">
        <w:rPr>
          <w:sz w:val="28"/>
          <w:szCs w:val="24"/>
        </w:rPr>
        <w:t xml:space="preserve"> – even to check </w:t>
      </w:r>
      <w:r w:rsidRPr="0014266E">
        <w:rPr>
          <w:sz w:val="28"/>
          <w:szCs w:val="24"/>
        </w:rPr>
        <w:sym w:font="Wingdings" w:char="F04A"/>
      </w:r>
      <w:r w:rsidRPr="0014266E">
        <w:rPr>
          <w:sz w:val="28"/>
          <w:szCs w:val="24"/>
        </w:rPr>
        <w:tab/>
      </w:r>
      <w:r w:rsidRPr="00D676FB">
        <w:rPr>
          <w:b/>
          <w:sz w:val="28"/>
          <w:szCs w:val="24"/>
        </w:rPr>
        <w:t>NO CALCULATOR</w:t>
      </w:r>
      <w:r w:rsidRPr="0014266E">
        <w:rPr>
          <w:sz w:val="28"/>
          <w:szCs w:val="24"/>
        </w:rPr>
        <w:t xml:space="preserve"> – even to check </w:t>
      </w:r>
      <w:r w:rsidRPr="0014266E">
        <w:rPr>
          <w:sz w:val="28"/>
          <w:szCs w:val="24"/>
        </w:rPr>
        <w:sym w:font="Wingdings" w:char="F04A"/>
      </w:r>
    </w:p>
    <w:tbl>
      <w:tblPr>
        <w:tblStyle w:val="TableGrid"/>
        <w:tblW w:w="0" w:type="auto"/>
        <w:tblLook w:val="04A0" w:firstRow="1" w:lastRow="0" w:firstColumn="1" w:lastColumn="0" w:noHBand="0" w:noVBand="1"/>
      </w:tblPr>
      <w:tblGrid>
        <w:gridCol w:w="349"/>
        <w:gridCol w:w="209"/>
        <w:gridCol w:w="2511"/>
        <w:gridCol w:w="1541"/>
        <w:gridCol w:w="270"/>
        <w:gridCol w:w="540"/>
        <w:gridCol w:w="3150"/>
        <w:gridCol w:w="1908"/>
      </w:tblGrid>
      <w:tr w:rsidR="00E00986" w:rsidRPr="005907A9" w:rsidTr="0014266E">
        <w:trPr>
          <w:trHeight w:val="971"/>
        </w:trPr>
        <w:tc>
          <w:tcPr>
            <w:tcW w:w="349" w:type="dxa"/>
            <w:vAlign w:val="center"/>
          </w:tcPr>
          <w:p w:rsidR="00E00986" w:rsidRPr="0014266E" w:rsidRDefault="00E00986" w:rsidP="00955864">
            <w:pPr>
              <w:rPr>
                <w:b/>
                <w:szCs w:val="24"/>
              </w:rPr>
            </w:pPr>
            <w:r w:rsidRPr="0014266E">
              <w:rPr>
                <w:b/>
                <w:szCs w:val="24"/>
              </w:rPr>
              <w:t>1</w:t>
            </w:r>
          </w:p>
        </w:tc>
        <w:tc>
          <w:tcPr>
            <w:tcW w:w="8221" w:type="dxa"/>
            <w:gridSpan w:val="6"/>
            <w:vAlign w:val="center"/>
          </w:tcPr>
          <w:p w:rsidR="00E00986" w:rsidRPr="004A1E1E" w:rsidRDefault="003A1BEA" w:rsidP="003A1BEA">
            <w:pPr>
              <w:autoSpaceDE w:val="0"/>
              <w:autoSpaceDN w:val="0"/>
              <w:adjustRightInd w:val="0"/>
              <w:rPr>
                <w:szCs w:val="24"/>
              </w:rPr>
            </w:pPr>
            <w:r>
              <w:rPr>
                <w:rFonts w:ascii="Helvetica" w:hAnsi="Helvetica" w:cs="Helvetica"/>
                <w:szCs w:val="24"/>
              </w:rPr>
              <w:t xml:space="preserve">Four friends are in a marathon. After 3 hours, Alex has completed 0.65, Beth has completed 0.7, Christina has </w:t>
            </w:r>
            <w:proofErr w:type="gramStart"/>
            <w:r>
              <w:rPr>
                <w:rFonts w:ascii="Helvetica" w:hAnsi="Helvetica" w:cs="Helvetica"/>
                <w:szCs w:val="24"/>
              </w:rPr>
              <w:t xml:space="preserve">completed </w:t>
            </w:r>
            <w:proofErr w:type="gramEnd"/>
            <m:oMath>
              <m:f>
                <m:fPr>
                  <m:ctrlPr>
                    <w:rPr>
                      <w:rFonts w:ascii="Cambria Math" w:hAnsi="Cambria Math" w:cs="Helvetica"/>
                      <w:i/>
                      <w:sz w:val="22"/>
                      <w:szCs w:val="24"/>
                    </w:rPr>
                  </m:ctrlPr>
                </m:fPr>
                <m:num>
                  <m:r>
                    <w:rPr>
                      <w:rFonts w:ascii="Cambria Math" w:hAnsi="Cambria Math" w:cs="Helvetica"/>
                      <w:sz w:val="22"/>
                      <w:szCs w:val="24"/>
                    </w:rPr>
                    <m:t>3</m:t>
                  </m:r>
                </m:num>
                <m:den>
                  <m:r>
                    <w:rPr>
                      <w:rFonts w:ascii="Cambria Math" w:hAnsi="Cambria Math" w:cs="Helvetica"/>
                      <w:sz w:val="22"/>
                      <w:szCs w:val="24"/>
                    </w:rPr>
                    <m:t>5</m:t>
                  </m:r>
                </m:den>
              </m:f>
            </m:oMath>
            <w:r>
              <w:rPr>
                <w:rFonts w:ascii="Helvetica" w:eastAsiaTheme="minorEastAsia" w:hAnsi="Helvetica" w:cs="Helvetica"/>
                <w:szCs w:val="24"/>
              </w:rPr>
              <w:t xml:space="preserve">, and Angela has completed </w:t>
            </w:r>
            <m:oMath>
              <m:f>
                <m:fPr>
                  <m:ctrlPr>
                    <w:rPr>
                      <w:rFonts w:ascii="Cambria Math" w:eastAsiaTheme="minorEastAsia" w:hAnsi="Cambria Math" w:cs="Helvetica"/>
                      <w:i/>
                      <w:sz w:val="22"/>
                      <w:szCs w:val="24"/>
                    </w:rPr>
                  </m:ctrlPr>
                </m:fPr>
                <m:num>
                  <m:r>
                    <w:rPr>
                      <w:rFonts w:ascii="Cambria Math" w:eastAsiaTheme="minorEastAsia" w:hAnsi="Cambria Math" w:cs="Helvetica"/>
                      <w:sz w:val="22"/>
                      <w:szCs w:val="24"/>
                    </w:rPr>
                    <m:t>18</m:t>
                  </m:r>
                </m:num>
                <m:den>
                  <m:r>
                    <w:rPr>
                      <w:rFonts w:ascii="Cambria Math" w:eastAsiaTheme="minorEastAsia" w:hAnsi="Cambria Math" w:cs="Helvetica"/>
                      <w:sz w:val="22"/>
                      <w:szCs w:val="24"/>
                    </w:rPr>
                    <m:t>25</m:t>
                  </m:r>
                </m:den>
              </m:f>
            </m:oMath>
            <w:r>
              <w:rPr>
                <w:rFonts w:ascii="Helvetica" w:eastAsiaTheme="minorEastAsia" w:hAnsi="Helvetica" w:cs="Helvetica"/>
                <w:szCs w:val="24"/>
              </w:rPr>
              <w:t>. Who has the most left to run?</w:t>
            </w:r>
          </w:p>
        </w:tc>
        <w:tc>
          <w:tcPr>
            <w:tcW w:w="1908" w:type="dxa"/>
            <w:vAlign w:val="center"/>
          </w:tcPr>
          <w:p w:rsidR="00E00986" w:rsidRPr="005907A9" w:rsidRDefault="00E00986" w:rsidP="00955864">
            <w:pPr>
              <w:rPr>
                <w:szCs w:val="24"/>
              </w:rPr>
            </w:pPr>
          </w:p>
        </w:tc>
      </w:tr>
      <w:tr w:rsidR="000958CB" w:rsidRPr="005907A9" w:rsidTr="0014266E">
        <w:trPr>
          <w:trHeight w:val="989"/>
        </w:trPr>
        <w:tc>
          <w:tcPr>
            <w:tcW w:w="349" w:type="dxa"/>
            <w:vAlign w:val="center"/>
          </w:tcPr>
          <w:p w:rsidR="000958CB" w:rsidRPr="0014266E" w:rsidRDefault="000958CB" w:rsidP="00955864">
            <w:pPr>
              <w:rPr>
                <w:b/>
                <w:szCs w:val="24"/>
              </w:rPr>
            </w:pPr>
            <w:r w:rsidRPr="0014266E">
              <w:rPr>
                <w:b/>
                <w:szCs w:val="24"/>
              </w:rPr>
              <w:t>2</w:t>
            </w:r>
          </w:p>
        </w:tc>
        <w:tc>
          <w:tcPr>
            <w:tcW w:w="8221" w:type="dxa"/>
            <w:gridSpan w:val="6"/>
            <w:vAlign w:val="center"/>
          </w:tcPr>
          <w:p w:rsidR="000958CB" w:rsidRDefault="003A1BEA" w:rsidP="00955864">
            <w:pPr>
              <w:autoSpaceDE w:val="0"/>
              <w:autoSpaceDN w:val="0"/>
              <w:adjustRightInd w:val="0"/>
              <w:rPr>
                <w:rFonts w:ascii="Helvetica" w:hAnsi="Helvetica" w:cs="Helvetica"/>
                <w:szCs w:val="24"/>
              </w:rPr>
            </w:pPr>
            <w:r>
              <w:rPr>
                <w:rFonts w:ascii="Helvetica" w:hAnsi="Helvetica" w:cs="Helvetica"/>
                <w:szCs w:val="24"/>
              </w:rPr>
              <w:t>A submarine is 3,240 feet below sea level. It begins to ascend (rise) at a rate of 15 feet per minute. Write an integer to describe the submarine’s position to sea level after 40 minutes?</w:t>
            </w:r>
          </w:p>
        </w:tc>
        <w:tc>
          <w:tcPr>
            <w:tcW w:w="1908" w:type="dxa"/>
            <w:vAlign w:val="center"/>
          </w:tcPr>
          <w:p w:rsidR="000958CB" w:rsidRPr="005907A9" w:rsidRDefault="000958CB" w:rsidP="00955864">
            <w:pPr>
              <w:rPr>
                <w:szCs w:val="24"/>
              </w:rPr>
            </w:pPr>
          </w:p>
        </w:tc>
      </w:tr>
      <w:tr w:rsidR="000958CB" w:rsidRPr="005907A9" w:rsidTr="0014266E">
        <w:trPr>
          <w:trHeight w:val="1127"/>
        </w:trPr>
        <w:tc>
          <w:tcPr>
            <w:tcW w:w="349" w:type="dxa"/>
            <w:vAlign w:val="center"/>
          </w:tcPr>
          <w:p w:rsidR="000958CB" w:rsidRPr="0014266E" w:rsidRDefault="000958CB" w:rsidP="00955864">
            <w:pPr>
              <w:rPr>
                <w:b/>
                <w:szCs w:val="24"/>
              </w:rPr>
            </w:pPr>
            <w:r w:rsidRPr="0014266E">
              <w:rPr>
                <w:b/>
                <w:szCs w:val="24"/>
              </w:rPr>
              <w:t>3</w:t>
            </w:r>
          </w:p>
        </w:tc>
        <w:tc>
          <w:tcPr>
            <w:tcW w:w="8221" w:type="dxa"/>
            <w:gridSpan w:val="6"/>
            <w:vAlign w:val="center"/>
          </w:tcPr>
          <w:p w:rsidR="000958CB" w:rsidRDefault="005F05E6" w:rsidP="00E309B0">
            <w:pPr>
              <w:autoSpaceDE w:val="0"/>
              <w:autoSpaceDN w:val="0"/>
              <w:adjustRightInd w:val="0"/>
              <w:rPr>
                <w:rFonts w:ascii="Helvetica" w:hAnsi="Helvetica" w:cs="Helvetica"/>
                <w:szCs w:val="24"/>
              </w:rPr>
            </w:pPr>
            <w:r>
              <w:rPr>
                <w:rFonts w:ascii="Helvetica" w:hAnsi="Helvetica" w:cs="Helvetica"/>
                <w:szCs w:val="24"/>
              </w:rPr>
              <w:t>Raymond wants to center an 11-inch long picture frame on a 37¾ -inch wall. What distance should be between the frame and the wall on each side?</w:t>
            </w:r>
          </w:p>
        </w:tc>
        <w:tc>
          <w:tcPr>
            <w:tcW w:w="1908" w:type="dxa"/>
            <w:vAlign w:val="center"/>
          </w:tcPr>
          <w:p w:rsidR="000958CB" w:rsidRPr="005907A9" w:rsidRDefault="000958CB" w:rsidP="00955864">
            <w:pPr>
              <w:rPr>
                <w:szCs w:val="24"/>
              </w:rPr>
            </w:pPr>
          </w:p>
        </w:tc>
      </w:tr>
      <w:tr w:rsidR="00FE07D4" w:rsidRPr="005907A9" w:rsidTr="0014266E">
        <w:trPr>
          <w:trHeight w:val="917"/>
        </w:trPr>
        <w:tc>
          <w:tcPr>
            <w:tcW w:w="349" w:type="dxa"/>
            <w:vAlign w:val="center"/>
          </w:tcPr>
          <w:p w:rsidR="00FE07D4" w:rsidRPr="0014266E" w:rsidRDefault="00FE07D4" w:rsidP="00955864">
            <w:pPr>
              <w:rPr>
                <w:b/>
                <w:szCs w:val="24"/>
              </w:rPr>
            </w:pPr>
            <w:r w:rsidRPr="0014266E">
              <w:rPr>
                <w:b/>
                <w:szCs w:val="24"/>
              </w:rPr>
              <w:t>4</w:t>
            </w:r>
          </w:p>
        </w:tc>
        <w:tc>
          <w:tcPr>
            <w:tcW w:w="8221" w:type="dxa"/>
            <w:gridSpan w:val="6"/>
            <w:vAlign w:val="center"/>
          </w:tcPr>
          <w:p w:rsidR="00FE07D4" w:rsidRDefault="00FF1CC9" w:rsidP="000F6D97">
            <w:pPr>
              <w:autoSpaceDE w:val="0"/>
              <w:autoSpaceDN w:val="0"/>
              <w:adjustRightInd w:val="0"/>
              <w:rPr>
                <w:rFonts w:ascii="Helvetica" w:hAnsi="Helvetica" w:cs="Helvetica"/>
                <w:szCs w:val="24"/>
              </w:rPr>
            </w:pPr>
            <w:r w:rsidRPr="00FF1CC9">
              <w:rPr>
                <w:rFonts w:ascii="Helvetica" w:hAnsi="Helvetica" w:cs="Helvetica"/>
                <w:sz w:val="22"/>
                <w:szCs w:val="24"/>
              </w:rPr>
              <w:t xml:space="preserve">A book shop supplied 3 cartons of elementary school books and 4 cartons of middle school books to the library. If each carton of elementary </w:t>
            </w:r>
            <w:r w:rsidR="00AE47BD">
              <w:rPr>
                <w:rFonts w:ascii="Helvetica" w:hAnsi="Helvetica" w:cs="Helvetica"/>
                <w:sz w:val="22"/>
                <w:szCs w:val="24"/>
              </w:rPr>
              <w:t xml:space="preserve">school </w:t>
            </w:r>
            <w:r w:rsidRPr="00FF1CC9">
              <w:rPr>
                <w:rFonts w:ascii="Helvetica" w:hAnsi="Helvetica" w:cs="Helvetica"/>
                <w:sz w:val="22"/>
                <w:szCs w:val="24"/>
              </w:rPr>
              <w:t>books has 24 books and each carton of middle school books has 20 books, how many more middle school books did they supply?</w:t>
            </w:r>
          </w:p>
        </w:tc>
        <w:tc>
          <w:tcPr>
            <w:tcW w:w="1908" w:type="dxa"/>
            <w:vAlign w:val="center"/>
          </w:tcPr>
          <w:p w:rsidR="00FE07D4" w:rsidRPr="005907A9" w:rsidRDefault="00FE07D4" w:rsidP="00955864">
            <w:pPr>
              <w:rPr>
                <w:szCs w:val="24"/>
              </w:rPr>
            </w:pPr>
          </w:p>
        </w:tc>
      </w:tr>
      <w:tr w:rsidR="0094310C" w:rsidRPr="005907A9" w:rsidTr="0014266E">
        <w:trPr>
          <w:trHeight w:val="989"/>
        </w:trPr>
        <w:tc>
          <w:tcPr>
            <w:tcW w:w="349" w:type="dxa"/>
            <w:vAlign w:val="center"/>
          </w:tcPr>
          <w:p w:rsidR="0094310C" w:rsidRPr="0014266E" w:rsidRDefault="0094310C" w:rsidP="00955864">
            <w:pPr>
              <w:rPr>
                <w:b/>
                <w:szCs w:val="24"/>
              </w:rPr>
            </w:pPr>
            <w:r w:rsidRPr="0014266E">
              <w:rPr>
                <w:b/>
                <w:szCs w:val="24"/>
              </w:rPr>
              <w:t>5</w:t>
            </w:r>
          </w:p>
        </w:tc>
        <w:tc>
          <w:tcPr>
            <w:tcW w:w="8221" w:type="dxa"/>
            <w:gridSpan w:val="6"/>
            <w:vAlign w:val="center"/>
          </w:tcPr>
          <w:p w:rsidR="0094310C" w:rsidRDefault="00AE47BD" w:rsidP="00AE47BD">
            <w:pPr>
              <w:autoSpaceDE w:val="0"/>
              <w:autoSpaceDN w:val="0"/>
              <w:adjustRightInd w:val="0"/>
              <w:rPr>
                <w:rFonts w:ascii="Helvetica" w:hAnsi="Helvetica" w:cs="Helvetica"/>
                <w:szCs w:val="24"/>
              </w:rPr>
            </w:pPr>
            <w:r>
              <w:rPr>
                <w:rFonts w:ascii="Helvetica" w:hAnsi="Helvetica" w:cs="Helvetica"/>
                <w:szCs w:val="24"/>
              </w:rPr>
              <w:t>At the beginning of June, Sally’s bank account was -$95. By the end of the month, it was $23. How much money did Sally deposit in June?</w:t>
            </w:r>
          </w:p>
        </w:tc>
        <w:tc>
          <w:tcPr>
            <w:tcW w:w="1908" w:type="dxa"/>
            <w:vAlign w:val="center"/>
          </w:tcPr>
          <w:p w:rsidR="0094310C" w:rsidRPr="005907A9" w:rsidRDefault="0094310C" w:rsidP="00955864">
            <w:pPr>
              <w:rPr>
                <w:szCs w:val="24"/>
              </w:rPr>
            </w:pPr>
          </w:p>
        </w:tc>
      </w:tr>
      <w:tr w:rsidR="0094310C" w:rsidRPr="005907A9" w:rsidTr="0014266E">
        <w:trPr>
          <w:trHeight w:val="1127"/>
        </w:trPr>
        <w:tc>
          <w:tcPr>
            <w:tcW w:w="349" w:type="dxa"/>
            <w:vAlign w:val="center"/>
          </w:tcPr>
          <w:p w:rsidR="0094310C" w:rsidRPr="0014266E" w:rsidRDefault="0094310C" w:rsidP="00955864">
            <w:pPr>
              <w:rPr>
                <w:b/>
                <w:szCs w:val="24"/>
              </w:rPr>
            </w:pPr>
            <w:r w:rsidRPr="0014266E">
              <w:rPr>
                <w:b/>
                <w:szCs w:val="24"/>
              </w:rPr>
              <w:t>6</w:t>
            </w:r>
          </w:p>
        </w:tc>
        <w:tc>
          <w:tcPr>
            <w:tcW w:w="8221" w:type="dxa"/>
            <w:gridSpan w:val="6"/>
            <w:vAlign w:val="center"/>
          </w:tcPr>
          <w:p w:rsidR="0094310C" w:rsidRPr="00AE47BD" w:rsidRDefault="00AE47BD" w:rsidP="00955864">
            <w:pPr>
              <w:autoSpaceDE w:val="0"/>
              <w:autoSpaceDN w:val="0"/>
              <w:adjustRightInd w:val="0"/>
              <w:rPr>
                <w:rFonts w:ascii="Helvetica" w:hAnsi="Helvetica" w:cs="Helvetica"/>
                <w:szCs w:val="24"/>
              </w:rPr>
            </w:pPr>
            <w:r>
              <w:rPr>
                <w:rFonts w:ascii="Helvetica" w:hAnsi="Helvetica" w:cs="Helvetica"/>
                <w:szCs w:val="24"/>
              </w:rPr>
              <w:t>At the beginning of the week, the temperature was 15</w:t>
            </w:r>
            <w:r>
              <w:rPr>
                <w:rFonts w:ascii="Helvetica" w:hAnsi="Helvetica" w:cs="Helvetica"/>
                <w:szCs w:val="24"/>
                <w:vertAlign w:val="superscript"/>
              </w:rPr>
              <w:t>o</w:t>
            </w:r>
            <w:r>
              <w:rPr>
                <w:rFonts w:ascii="Helvetica" w:hAnsi="Helvetica" w:cs="Helvetica"/>
                <w:szCs w:val="24"/>
              </w:rPr>
              <w:t>F. During the week, it decreased by 20</w:t>
            </w:r>
            <w:r>
              <w:rPr>
                <w:rFonts w:ascii="Helvetica" w:hAnsi="Helvetica" w:cs="Helvetica"/>
                <w:szCs w:val="24"/>
                <w:vertAlign w:val="superscript"/>
              </w:rPr>
              <w:t>o</w:t>
            </w:r>
            <w:r>
              <w:rPr>
                <w:rFonts w:ascii="Helvetica" w:hAnsi="Helvetica" w:cs="Helvetica"/>
                <w:szCs w:val="24"/>
              </w:rPr>
              <w:t>F. What was the temperature by the end of the week?</w:t>
            </w:r>
          </w:p>
        </w:tc>
        <w:tc>
          <w:tcPr>
            <w:tcW w:w="1908" w:type="dxa"/>
            <w:vAlign w:val="center"/>
          </w:tcPr>
          <w:p w:rsidR="0094310C" w:rsidRPr="005907A9" w:rsidRDefault="0094310C" w:rsidP="00955864">
            <w:pPr>
              <w:rPr>
                <w:szCs w:val="24"/>
              </w:rPr>
            </w:pPr>
          </w:p>
        </w:tc>
      </w:tr>
      <w:tr w:rsidR="0094310C" w:rsidRPr="005907A9" w:rsidTr="0014266E">
        <w:trPr>
          <w:trHeight w:val="1127"/>
        </w:trPr>
        <w:tc>
          <w:tcPr>
            <w:tcW w:w="349" w:type="dxa"/>
            <w:vAlign w:val="center"/>
          </w:tcPr>
          <w:p w:rsidR="0094310C" w:rsidRPr="0014266E" w:rsidRDefault="0094310C" w:rsidP="00955864">
            <w:pPr>
              <w:rPr>
                <w:b/>
                <w:szCs w:val="24"/>
              </w:rPr>
            </w:pPr>
            <w:r w:rsidRPr="0014266E">
              <w:rPr>
                <w:b/>
                <w:szCs w:val="24"/>
              </w:rPr>
              <w:t>7</w:t>
            </w:r>
          </w:p>
        </w:tc>
        <w:tc>
          <w:tcPr>
            <w:tcW w:w="8221" w:type="dxa"/>
            <w:gridSpan w:val="6"/>
            <w:vAlign w:val="center"/>
          </w:tcPr>
          <w:p w:rsidR="0094310C" w:rsidRDefault="00AE47BD" w:rsidP="00854D06">
            <w:pPr>
              <w:autoSpaceDE w:val="0"/>
              <w:autoSpaceDN w:val="0"/>
              <w:adjustRightInd w:val="0"/>
              <w:rPr>
                <w:rFonts w:ascii="Helvetica" w:hAnsi="Helvetica" w:cs="Helvetica"/>
                <w:szCs w:val="24"/>
              </w:rPr>
            </w:pPr>
            <w:r w:rsidRPr="00AE47BD">
              <w:rPr>
                <w:rFonts w:ascii="Helvetica" w:hAnsi="Helvetica" w:cs="Helvetica"/>
                <w:sz w:val="22"/>
                <w:szCs w:val="24"/>
              </w:rPr>
              <w:t>Daniel goes to an amusement park. He spent $31.75 on the admission fee and $9.25 on parking. He also spent $5.50 on snacks at the park. If a ticket for a ride costs $5, what is the maximum number of rides he could take if he had $80 in his pocket?</w:t>
            </w:r>
          </w:p>
        </w:tc>
        <w:tc>
          <w:tcPr>
            <w:tcW w:w="1908" w:type="dxa"/>
            <w:vAlign w:val="center"/>
          </w:tcPr>
          <w:p w:rsidR="0094310C" w:rsidRPr="005907A9" w:rsidRDefault="0094310C" w:rsidP="00955864">
            <w:pPr>
              <w:rPr>
                <w:szCs w:val="24"/>
              </w:rPr>
            </w:pPr>
          </w:p>
        </w:tc>
      </w:tr>
      <w:tr w:rsidR="00497156" w:rsidRPr="005907A9" w:rsidTr="0014266E">
        <w:trPr>
          <w:trHeight w:val="1127"/>
        </w:trPr>
        <w:tc>
          <w:tcPr>
            <w:tcW w:w="349" w:type="dxa"/>
            <w:vAlign w:val="center"/>
          </w:tcPr>
          <w:p w:rsidR="00497156" w:rsidRPr="0014266E" w:rsidRDefault="00497156" w:rsidP="00955864">
            <w:pPr>
              <w:rPr>
                <w:b/>
                <w:szCs w:val="24"/>
              </w:rPr>
            </w:pPr>
            <w:r w:rsidRPr="0014266E">
              <w:rPr>
                <w:b/>
                <w:szCs w:val="24"/>
              </w:rPr>
              <w:t>8</w:t>
            </w:r>
          </w:p>
        </w:tc>
        <w:tc>
          <w:tcPr>
            <w:tcW w:w="8221" w:type="dxa"/>
            <w:gridSpan w:val="6"/>
            <w:vAlign w:val="center"/>
          </w:tcPr>
          <w:p w:rsidR="000F47BA" w:rsidRDefault="00F819E7" w:rsidP="00F819E7">
            <w:pPr>
              <w:autoSpaceDE w:val="0"/>
              <w:autoSpaceDN w:val="0"/>
              <w:adjustRightInd w:val="0"/>
              <w:rPr>
                <w:rFonts w:ascii="Helvetica" w:hAnsi="Helvetica" w:cs="Helvetica"/>
                <w:szCs w:val="24"/>
              </w:rPr>
            </w:pPr>
            <w:r w:rsidRPr="00F819E7">
              <w:rPr>
                <w:rFonts w:ascii="Helvetica" w:hAnsi="Helvetica" w:cs="Helvetica"/>
                <w:sz w:val="22"/>
                <w:szCs w:val="24"/>
              </w:rPr>
              <w:t>The highest point from the Earth’s center is the Chimborazo volcano in Ecuador which is 20, 564 feet above sea level. The lowest point on Earth is at the bottom of the Marianna Trench 35,797 feet below sea level. What is the difference in elevation?</w:t>
            </w:r>
          </w:p>
        </w:tc>
        <w:tc>
          <w:tcPr>
            <w:tcW w:w="1908" w:type="dxa"/>
            <w:vAlign w:val="center"/>
          </w:tcPr>
          <w:p w:rsidR="00497156" w:rsidRPr="005907A9" w:rsidRDefault="00497156" w:rsidP="00955864">
            <w:pPr>
              <w:rPr>
                <w:szCs w:val="24"/>
              </w:rPr>
            </w:pPr>
          </w:p>
        </w:tc>
      </w:tr>
      <w:tr w:rsidR="00995EB6" w:rsidRPr="006B1211" w:rsidTr="0014266E">
        <w:trPr>
          <w:trHeight w:val="620"/>
        </w:trPr>
        <w:tc>
          <w:tcPr>
            <w:tcW w:w="558" w:type="dxa"/>
            <w:gridSpan w:val="2"/>
            <w:vAlign w:val="center"/>
          </w:tcPr>
          <w:p w:rsidR="00995EB6" w:rsidRPr="0014266E" w:rsidRDefault="00995EB6" w:rsidP="00955864">
            <w:pPr>
              <w:rPr>
                <w:b/>
              </w:rPr>
            </w:pPr>
            <w:r w:rsidRPr="0014266E">
              <w:rPr>
                <w:b/>
              </w:rPr>
              <w:t>9</w:t>
            </w:r>
          </w:p>
        </w:tc>
        <w:tc>
          <w:tcPr>
            <w:tcW w:w="2511" w:type="dxa"/>
            <w:vAlign w:val="center"/>
          </w:tcPr>
          <w:p w:rsidR="00995EB6" w:rsidRPr="006B1211" w:rsidRDefault="00995EB6" w:rsidP="00995EB6">
            <w:r w:rsidRPr="006B1211">
              <w:t xml:space="preserve">LCM of </w:t>
            </w:r>
            <w:r>
              <w:t>10</w:t>
            </w:r>
            <w:r w:rsidRPr="006B1211">
              <w:t xml:space="preserve"> &amp; </w:t>
            </w:r>
            <w:r>
              <w:t>14</w:t>
            </w:r>
          </w:p>
        </w:tc>
        <w:tc>
          <w:tcPr>
            <w:tcW w:w="1541" w:type="dxa"/>
            <w:vAlign w:val="center"/>
          </w:tcPr>
          <w:p w:rsidR="00995EB6" w:rsidRPr="006B1211" w:rsidRDefault="00995EB6" w:rsidP="00955864">
            <w:pPr>
              <w:jc w:val="center"/>
            </w:pPr>
          </w:p>
        </w:tc>
        <w:tc>
          <w:tcPr>
            <w:tcW w:w="270" w:type="dxa"/>
            <w:tcBorders>
              <w:top w:val="nil"/>
              <w:bottom w:val="nil"/>
            </w:tcBorders>
            <w:vAlign w:val="center"/>
          </w:tcPr>
          <w:p w:rsidR="00995EB6" w:rsidRPr="006B1211" w:rsidRDefault="00995EB6" w:rsidP="00955864"/>
        </w:tc>
        <w:tc>
          <w:tcPr>
            <w:tcW w:w="540" w:type="dxa"/>
            <w:vAlign w:val="center"/>
          </w:tcPr>
          <w:p w:rsidR="00995EB6" w:rsidRPr="0014266E" w:rsidRDefault="00995EB6" w:rsidP="00955864">
            <w:pPr>
              <w:rPr>
                <w:b/>
              </w:rPr>
            </w:pPr>
            <w:r w:rsidRPr="0014266E">
              <w:rPr>
                <w:b/>
              </w:rPr>
              <w:t>15</w:t>
            </w:r>
          </w:p>
        </w:tc>
        <w:tc>
          <w:tcPr>
            <w:tcW w:w="3150" w:type="dxa"/>
            <w:vAlign w:val="center"/>
          </w:tcPr>
          <w:p w:rsidR="00995EB6" w:rsidRPr="006B1211" w:rsidRDefault="00995EB6" w:rsidP="008417E9">
            <w:pPr>
              <w:autoSpaceDE w:val="0"/>
              <w:autoSpaceDN w:val="0"/>
              <w:adjustRightInd w:val="0"/>
            </w:pPr>
            <w:r>
              <w:rPr>
                <w:rFonts w:cs="Times New Roman"/>
                <w:szCs w:val="24"/>
              </w:rPr>
              <w:t>-18.54 + (-3.02)</w:t>
            </w:r>
          </w:p>
        </w:tc>
        <w:tc>
          <w:tcPr>
            <w:tcW w:w="1908" w:type="dxa"/>
            <w:vAlign w:val="center"/>
          </w:tcPr>
          <w:p w:rsidR="00995EB6" w:rsidRPr="006B1211" w:rsidRDefault="00995EB6" w:rsidP="00955864">
            <w:pPr>
              <w:jc w:val="center"/>
            </w:pPr>
          </w:p>
        </w:tc>
      </w:tr>
      <w:tr w:rsidR="00995EB6" w:rsidRPr="006B1211" w:rsidTr="0014266E">
        <w:trPr>
          <w:trHeight w:val="620"/>
        </w:trPr>
        <w:tc>
          <w:tcPr>
            <w:tcW w:w="558" w:type="dxa"/>
            <w:gridSpan w:val="2"/>
            <w:vAlign w:val="center"/>
          </w:tcPr>
          <w:p w:rsidR="00995EB6" w:rsidRPr="0014266E" w:rsidRDefault="00995EB6" w:rsidP="00955864">
            <w:pPr>
              <w:rPr>
                <w:b/>
              </w:rPr>
            </w:pPr>
            <w:r w:rsidRPr="0014266E">
              <w:rPr>
                <w:b/>
              </w:rPr>
              <w:t>10</w:t>
            </w:r>
          </w:p>
        </w:tc>
        <w:tc>
          <w:tcPr>
            <w:tcW w:w="2511" w:type="dxa"/>
            <w:vAlign w:val="center"/>
          </w:tcPr>
          <w:p w:rsidR="00995EB6" w:rsidRPr="006B1211" w:rsidRDefault="00995EB6" w:rsidP="00995EB6">
            <w:r>
              <w:t>GCF of 12 &amp; 28</w:t>
            </w:r>
          </w:p>
        </w:tc>
        <w:tc>
          <w:tcPr>
            <w:tcW w:w="1541" w:type="dxa"/>
            <w:vAlign w:val="center"/>
          </w:tcPr>
          <w:p w:rsidR="00995EB6" w:rsidRPr="006B1211" w:rsidRDefault="00995EB6" w:rsidP="00955864">
            <w:pPr>
              <w:jc w:val="center"/>
            </w:pPr>
          </w:p>
        </w:tc>
        <w:tc>
          <w:tcPr>
            <w:tcW w:w="270" w:type="dxa"/>
            <w:tcBorders>
              <w:top w:val="nil"/>
              <w:bottom w:val="nil"/>
            </w:tcBorders>
            <w:vAlign w:val="center"/>
          </w:tcPr>
          <w:p w:rsidR="00995EB6" w:rsidRPr="006B1211" w:rsidRDefault="00995EB6" w:rsidP="00955864"/>
        </w:tc>
        <w:tc>
          <w:tcPr>
            <w:tcW w:w="540" w:type="dxa"/>
            <w:vAlign w:val="center"/>
          </w:tcPr>
          <w:p w:rsidR="00995EB6" w:rsidRPr="0014266E" w:rsidRDefault="00995EB6" w:rsidP="00955864">
            <w:pPr>
              <w:rPr>
                <w:b/>
              </w:rPr>
            </w:pPr>
            <w:r w:rsidRPr="0014266E">
              <w:rPr>
                <w:b/>
              </w:rPr>
              <w:t>16</w:t>
            </w:r>
          </w:p>
        </w:tc>
        <w:tc>
          <w:tcPr>
            <w:tcW w:w="3150" w:type="dxa"/>
            <w:vAlign w:val="center"/>
          </w:tcPr>
          <w:p w:rsidR="00995EB6" w:rsidRPr="00995EB6" w:rsidRDefault="00995EB6" w:rsidP="00995EB6">
            <w:r>
              <w:t>-42.54 – (-54.24)</w:t>
            </w:r>
          </w:p>
        </w:tc>
        <w:tc>
          <w:tcPr>
            <w:tcW w:w="1908" w:type="dxa"/>
            <w:vAlign w:val="center"/>
          </w:tcPr>
          <w:p w:rsidR="00995EB6" w:rsidRPr="006B1211" w:rsidRDefault="00995EB6" w:rsidP="00955864">
            <w:pPr>
              <w:jc w:val="center"/>
            </w:pPr>
          </w:p>
        </w:tc>
      </w:tr>
      <w:tr w:rsidR="00995EB6" w:rsidRPr="006B1211" w:rsidTr="0014266E">
        <w:trPr>
          <w:trHeight w:val="620"/>
        </w:trPr>
        <w:tc>
          <w:tcPr>
            <w:tcW w:w="558" w:type="dxa"/>
            <w:gridSpan w:val="2"/>
            <w:vAlign w:val="center"/>
          </w:tcPr>
          <w:p w:rsidR="00995EB6" w:rsidRPr="0014266E" w:rsidRDefault="00995EB6" w:rsidP="00955864">
            <w:pPr>
              <w:rPr>
                <w:b/>
              </w:rPr>
            </w:pPr>
            <w:r w:rsidRPr="0014266E">
              <w:rPr>
                <w:b/>
              </w:rPr>
              <w:t>11</w:t>
            </w:r>
          </w:p>
        </w:tc>
        <w:tc>
          <w:tcPr>
            <w:tcW w:w="2511" w:type="dxa"/>
            <w:vAlign w:val="center"/>
          </w:tcPr>
          <w:p w:rsidR="00995EB6" w:rsidRPr="006B1211" w:rsidRDefault="00995EB6" w:rsidP="00995EB6">
            <m:oMathPara>
              <m:oMathParaPr>
                <m:jc m:val="left"/>
              </m:oMathParaPr>
              <m:oMath>
                <m:r>
                  <w:rPr>
                    <w:rFonts w:ascii="Cambria Math" w:hAnsi="Cambria Math"/>
                    <w:vertAlign w:val="superscript"/>
                  </w:rPr>
                  <m:t>-4</m:t>
                </m:r>
                <m:f>
                  <m:fPr>
                    <m:ctrlPr>
                      <w:rPr>
                        <w:rFonts w:ascii="Cambria Math" w:hAnsi="Cambria Math"/>
                        <w:i/>
                        <w:vertAlign w:val="superscript"/>
                      </w:rPr>
                    </m:ctrlPr>
                  </m:fPr>
                  <m:num>
                    <m:r>
                      <w:rPr>
                        <w:rFonts w:ascii="Cambria Math" w:hAnsi="Cambria Math"/>
                        <w:vertAlign w:val="superscript"/>
                      </w:rPr>
                      <m:t>1</m:t>
                    </m:r>
                  </m:num>
                  <m:den>
                    <m:r>
                      <w:rPr>
                        <w:rFonts w:ascii="Cambria Math" w:hAnsi="Cambria Math"/>
                        <w:vertAlign w:val="superscript"/>
                      </w:rPr>
                      <m:t>2</m:t>
                    </m:r>
                  </m:den>
                </m:f>
                <m:r>
                  <w:rPr>
                    <w:rFonts w:ascii="Cambria Math" w:hAnsi="Cambria Math"/>
                    <w:vertAlign w:val="superscript"/>
                  </w:rPr>
                  <m:t>+</m:t>
                </m:r>
                <m:d>
                  <m:dPr>
                    <m:ctrlPr>
                      <w:rPr>
                        <w:rFonts w:ascii="Cambria Math" w:hAnsi="Cambria Math"/>
                        <w:i/>
                        <w:vertAlign w:val="superscript"/>
                      </w:rPr>
                    </m:ctrlPr>
                  </m:dPr>
                  <m:e>
                    <m:r>
                      <w:rPr>
                        <w:rFonts w:ascii="Cambria Math" w:hAnsi="Cambria Math"/>
                        <w:vertAlign w:val="superscript"/>
                      </w:rPr>
                      <m:t>-3</m:t>
                    </m:r>
                    <m:f>
                      <m:fPr>
                        <m:ctrlPr>
                          <w:rPr>
                            <w:rFonts w:ascii="Cambria Math" w:hAnsi="Cambria Math"/>
                            <w:i/>
                            <w:vertAlign w:val="superscript"/>
                          </w:rPr>
                        </m:ctrlPr>
                      </m:fPr>
                      <m:num>
                        <m:r>
                          <w:rPr>
                            <w:rFonts w:ascii="Cambria Math" w:hAnsi="Cambria Math"/>
                            <w:vertAlign w:val="superscript"/>
                          </w:rPr>
                          <m:t>3</m:t>
                        </m:r>
                      </m:num>
                      <m:den>
                        <m:r>
                          <w:rPr>
                            <w:rFonts w:ascii="Cambria Math" w:hAnsi="Cambria Math"/>
                            <w:vertAlign w:val="superscript"/>
                          </w:rPr>
                          <m:t>5</m:t>
                        </m:r>
                      </m:den>
                    </m:f>
                  </m:e>
                </m:d>
              </m:oMath>
            </m:oMathPara>
          </w:p>
        </w:tc>
        <w:tc>
          <w:tcPr>
            <w:tcW w:w="1541" w:type="dxa"/>
            <w:vAlign w:val="center"/>
          </w:tcPr>
          <w:p w:rsidR="00995EB6" w:rsidRPr="006B1211" w:rsidRDefault="00995EB6" w:rsidP="00955864">
            <w:pPr>
              <w:jc w:val="center"/>
            </w:pPr>
          </w:p>
        </w:tc>
        <w:tc>
          <w:tcPr>
            <w:tcW w:w="270" w:type="dxa"/>
            <w:tcBorders>
              <w:top w:val="nil"/>
              <w:bottom w:val="nil"/>
            </w:tcBorders>
            <w:vAlign w:val="center"/>
          </w:tcPr>
          <w:p w:rsidR="00995EB6" w:rsidRPr="006B1211" w:rsidRDefault="00995EB6" w:rsidP="00955864"/>
        </w:tc>
        <w:tc>
          <w:tcPr>
            <w:tcW w:w="540" w:type="dxa"/>
            <w:vAlign w:val="center"/>
          </w:tcPr>
          <w:p w:rsidR="00995EB6" w:rsidRPr="0014266E" w:rsidRDefault="00995EB6" w:rsidP="00955864">
            <w:pPr>
              <w:rPr>
                <w:b/>
              </w:rPr>
            </w:pPr>
            <w:r w:rsidRPr="0014266E">
              <w:rPr>
                <w:b/>
              </w:rPr>
              <w:t>17</w:t>
            </w:r>
          </w:p>
        </w:tc>
        <w:tc>
          <w:tcPr>
            <w:tcW w:w="3150" w:type="dxa"/>
            <w:vAlign w:val="center"/>
          </w:tcPr>
          <w:p w:rsidR="00995EB6" w:rsidRPr="006B1211" w:rsidRDefault="0037022A" w:rsidP="0035656E">
            <w:r>
              <w:t>-7.54 × 2.03</w:t>
            </w:r>
          </w:p>
        </w:tc>
        <w:tc>
          <w:tcPr>
            <w:tcW w:w="1908" w:type="dxa"/>
            <w:vAlign w:val="center"/>
          </w:tcPr>
          <w:p w:rsidR="00995EB6" w:rsidRPr="006B1211" w:rsidRDefault="00995EB6" w:rsidP="00955864">
            <w:pPr>
              <w:jc w:val="center"/>
            </w:pPr>
          </w:p>
        </w:tc>
      </w:tr>
      <w:tr w:rsidR="00995EB6" w:rsidRPr="006B1211" w:rsidTr="0014266E">
        <w:trPr>
          <w:trHeight w:val="620"/>
        </w:trPr>
        <w:tc>
          <w:tcPr>
            <w:tcW w:w="558" w:type="dxa"/>
            <w:gridSpan w:val="2"/>
            <w:vAlign w:val="center"/>
          </w:tcPr>
          <w:p w:rsidR="00995EB6" w:rsidRPr="0014266E" w:rsidRDefault="00995EB6" w:rsidP="00955864">
            <w:pPr>
              <w:rPr>
                <w:b/>
              </w:rPr>
            </w:pPr>
            <w:r w:rsidRPr="0014266E">
              <w:rPr>
                <w:b/>
              </w:rPr>
              <w:t>12</w:t>
            </w:r>
          </w:p>
        </w:tc>
        <w:tc>
          <w:tcPr>
            <w:tcW w:w="2511" w:type="dxa"/>
            <w:vAlign w:val="center"/>
          </w:tcPr>
          <w:p w:rsidR="00995EB6" w:rsidRPr="006B1211" w:rsidRDefault="00995EB6" w:rsidP="00995EB6">
            <m:oMathPara>
              <m:oMathParaPr>
                <m:jc m:val="left"/>
              </m:oMathParaPr>
              <m:oMath>
                <m:r>
                  <w:rPr>
                    <w:rFonts w:ascii="Cambria Math" w:hAnsi="Cambria Math"/>
                    <w:vertAlign w:val="superscript"/>
                  </w:rPr>
                  <m:t>-4</m:t>
                </m:r>
                <m:f>
                  <m:fPr>
                    <m:ctrlPr>
                      <w:rPr>
                        <w:rFonts w:ascii="Cambria Math" w:hAnsi="Cambria Math"/>
                        <w:i/>
                        <w:vertAlign w:val="superscript"/>
                      </w:rPr>
                    </m:ctrlPr>
                  </m:fPr>
                  <m:num>
                    <m:r>
                      <w:rPr>
                        <w:rFonts w:ascii="Cambria Math" w:hAnsi="Cambria Math"/>
                        <w:vertAlign w:val="superscript"/>
                      </w:rPr>
                      <m:t>1</m:t>
                    </m:r>
                  </m:num>
                  <m:den>
                    <m:r>
                      <w:rPr>
                        <w:rFonts w:ascii="Cambria Math" w:hAnsi="Cambria Math"/>
                        <w:vertAlign w:val="superscript"/>
                      </w:rPr>
                      <m:t>2</m:t>
                    </m:r>
                  </m:den>
                </m:f>
                <m:r>
                  <w:rPr>
                    <w:rFonts w:ascii="Cambria Math" w:hAnsi="Cambria Math"/>
                    <w:vertAlign w:val="superscript"/>
                  </w:rPr>
                  <m:t xml:space="preserve"> ∙ 1</m:t>
                </m:r>
                <m:f>
                  <m:fPr>
                    <m:ctrlPr>
                      <w:rPr>
                        <w:rFonts w:ascii="Cambria Math" w:hAnsi="Cambria Math"/>
                        <w:i/>
                        <w:vertAlign w:val="superscript"/>
                      </w:rPr>
                    </m:ctrlPr>
                  </m:fPr>
                  <m:num>
                    <m:r>
                      <w:rPr>
                        <w:rFonts w:ascii="Cambria Math" w:hAnsi="Cambria Math"/>
                        <w:vertAlign w:val="superscript"/>
                      </w:rPr>
                      <m:t>5</m:t>
                    </m:r>
                  </m:num>
                  <m:den>
                    <m:r>
                      <w:rPr>
                        <w:rFonts w:ascii="Cambria Math" w:hAnsi="Cambria Math"/>
                        <w:vertAlign w:val="superscript"/>
                      </w:rPr>
                      <m:t>18</m:t>
                    </m:r>
                  </m:den>
                </m:f>
              </m:oMath>
            </m:oMathPara>
          </w:p>
        </w:tc>
        <w:tc>
          <w:tcPr>
            <w:tcW w:w="1541" w:type="dxa"/>
            <w:vAlign w:val="center"/>
          </w:tcPr>
          <w:p w:rsidR="00995EB6" w:rsidRPr="006B1211" w:rsidRDefault="00995EB6" w:rsidP="00955864">
            <w:pPr>
              <w:jc w:val="center"/>
            </w:pPr>
          </w:p>
        </w:tc>
        <w:tc>
          <w:tcPr>
            <w:tcW w:w="270" w:type="dxa"/>
            <w:tcBorders>
              <w:top w:val="nil"/>
              <w:bottom w:val="nil"/>
            </w:tcBorders>
            <w:vAlign w:val="center"/>
          </w:tcPr>
          <w:p w:rsidR="00995EB6" w:rsidRPr="006B1211" w:rsidRDefault="00995EB6" w:rsidP="00955864"/>
        </w:tc>
        <w:tc>
          <w:tcPr>
            <w:tcW w:w="540" w:type="dxa"/>
            <w:vAlign w:val="center"/>
          </w:tcPr>
          <w:p w:rsidR="00995EB6" w:rsidRPr="0014266E" w:rsidRDefault="00995EB6" w:rsidP="00955864">
            <w:pPr>
              <w:rPr>
                <w:b/>
              </w:rPr>
            </w:pPr>
            <w:r w:rsidRPr="0014266E">
              <w:rPr>
                <w:b/>
              </w:rPr>
              <w:t>18</w:t>
            </w:r>
          </w:p>
        </w:tc>
        <w:tc>
          <w:tcPr>
            <w:tcW w:w="3150" w:type="dxa"/>
            <w:vAlign w:val="center"/>
          </w:tcPr>
          <w:p w:rsidR="00995EB6" w:rsidRPr="006B1211" w:rsidRDefault="0037022A" w:rsidP="0037022A">
            <w:pPr>
              <w:rPr>
                <w:rFonts w:cs="Times New Roman"/>
                <w:szCs w:val="24"/>
              </w:rPr>
            </w:pPr>
            <w:r>
              <w:t>88.75</w:t>
            </w:r>
            <w:r w:rsidR="00995EB6">
              <w:t xml:space="preserve"> ÷ </w:t>
            </w:r>
            <w:r>
              <w:t>2.5</w:t>
            </w:r>
          </w:p>
        </w:tc>
        <w:tc>
          <w:tcPr>
            <w:tcW w:w="1908" w:type="dxa"/>
            <w:vAlign w:val="center"/>
          </w:tcPr>
          <w:p w:rsidR="00995EB6" w:rsidRPr="006B1211" w:rsidRDefault="00995EB6" w:rsidP="00955864">
            <w:pPr>
              <w:jc w:val="center"/>
            </w:pPr>
          </w:p>
        </w:tc>
      </w:tr>
      <w:tr w:rsidR="00995EB6" w:rsidRPr="006B1211" w:rsidTr="0014266E">
        <w:trPr>
          <w:trHeight w:val="620"/>
        </w:trPr>
        <w:tc>
          <w:tcPr>
            <w:tcW w:w="558" w:type="dxa"/>
            <w:gridSpan w:val="2"/>
            <w:vAlign w:val="center"/>
          </w:tcPr>
          <w:p w:rsidR="00995EB6" w:rsidRPr="0014266E" w:rsidRDefault="00995EB6" w:rsidP="00955864">
            <w:pPr>
              <w:rPr>
                <w:b/>
              </w:rPr>
            </w:pPr>
            <w:r w:rsidRPr="0014266E">
              <w:rPr>
                <w:b/>
              </w:rPr>
              <w:t>13</w:t>
            </w:r>
          </w:p>
        </w:tc>
        <w:tc>
          <w:tcPr>
            <w:tcW w:w="2511" w:type="dxa"/>
            <w:vAlign w:val="center"/>
          </w:tcPr>
          <w:p w:rsidR="00995EB6" w:rsidRPr="006B1211" w:rsidRDefault="00995EB6" w:rsidP="00442D3A">
            <w:pPr>
              <w:autoSpaceDE w:val="0"/>
              <w:autoSpaceDN w:val="0"/>
              <w:adjustRightInd w:val="0"/>
              <w:rPr>
                <w:rFonts w:cs="Times New Roman"/>
                <w:szCs w:val="24"/>
              </w:rPr>
            </w:pPr>
            <m:oMathPara>
              <m:oMathParaPr>
                <m:jc m:val="left"/>
              </m:oMathParaPr>
              <m:oMath>
                <m:r>
                  <w:rPr>
                    <w:rFonts w:ascii="Cambria Math" w:hAnsi="Cambria Math" w:cs="Times New Roman"/>
                    <w:szCs w:val="24"/>
                  </w:rPr>
                  <m:t>-2</m:t>
                </m:r>
                <m:f>
                  <m:fPr>
                    <m:ctrlPr>
                      <w:rPr>
                        <w:rFonts w:ascii="Cambria Math" w:hAnsi="Cambria Math" w:cs="Times New Roman"/>
                        <w:i/>
                        <w:szCs w:val="24"/>
                      </w:rPr>
                    </m:ctrlPr>
                  </m:fPr>
                  <m:num>
                    <m:r>
                      <w:rPr>
                        <w:rFonts w:ascii="Cambria Math" w:hAnsi="Cambria Math" w:cs="Times New Roman"/>
                        <w:szCs w:val="24"/>
                      </w:rPr>
                      <m:t>5</m:t>
                    </m:r>
                  </m:num>
                  <m:den>
                    <m:r>
                      <w:rPr>
                        <w:rFonts w:ascii="Cambria Math" w:hAnsi="Cambria Math" w:cs="Times New Roman"/>
                        <w:szCs w:val="24"/>
                      </w:rPr>
                      <m:t>6</m:t>
                    </m:r>
                  </m:den>
                </m:f>
                <m:r>
                  <w:rPr>
                    <w:rFonts w:ascii="Cambria Math" w:hAnsi="Cambria Math" w:cs="Times New Roman"/>
                    <w:szCs w:val="24"/>
                  </w:rPr>
                  <m:t xml:space="preserve"> - </m:t>
                </m:r>
                <m:d>
                  <m:dPr>
                    <m:ctrlPr>
                      <w:rPr>
                        <w:rFonts w:ascii="Cambria Math" w:hAnsi="Cambria Math" w:cs="Times New Roman"/>
                        <w:i/>
                        <w:szCs w:val="24"/>
                      </w:rPr>
                    </m:ctrlPr>
                  </m:dPr>
                  <m:e>
                    <m:r>
                      <w:rPr>
                        <w:rFonts w:ascii="Cambria Math" w:hAnsi="Cambria Math" w:cs="Times New Roman"/>
                        <w:szCs w:val="24"/>
                      </w:rPr>
                      <m:t>-3</m:t>
                    </m:r>
                    <m:f>
                      <m:fPr>
                        <m:ctrlPr>
                          <w:rPr>
                            <w:rFonts w:ascii="Cambria Math" w:hAnsi="Cambria Math" w:cs="Times New Roman"/>
                            <w:i/>
                            <w:szCs w:val="24"/>
                          </w:rPr>
                        </m:ctrlPr>
                      </m:fPr>
                      <m:num>
                        <m:r>
                          <w:rPr>
                            <w:rFonts w:ascii="Cambria Math" w:hAnsi="Cambria Math" w:cs="Times New Roman"/>
                            <w:szCs w:val="24"/>
                          </w:rPr>
                          <m:t>4</m:t>
                        </m:r>
                      </m:num>
                      <m:den>
                        <m:r>
                          <w:rPr>
                            <w:rFonts w:ascii="Cambria Math" w:hAnsi="Cambria Math" w:cs="Times New Roman"/>
                            <w:szCs w:val="24"/>
                          </w:rPr>
                          <m:t>5</m:t>
                        </m:r>
                      </m:den>
                    </m:f>
                  </m:e>
                </m:d>
              </m:oMath>
            </m:oMathPara>
          </w:p>
        </w:tc>
        <w:tc>
          <w:tcPr>
            <w:tcW w:w="1541" w:type="dxa"/>
            <w:vAlign w:val="center"/>
          </w:tcPr>
          <w:p w:rsidR="00995EB6" w:rsidRPr="006B1211" w:rsidRDefault="00995EB6" w:rsidP="00955864">
            <w:pPr>
              <w:jc w:val="center"/>
            </w:pPr>
          </w:p>
        </w:tc>
        <w:tc>
          <w:tcPr>
            <w:tcW w:w="270" w:type="dxa"/>
            <w:tcBorders>
              <w:top w:val="nil"/>
              <w:bottom w:val="nil"/>
            </w:tcBorders>
            <w:vAlign w:val="center"/>
          </w:tcPr>
          <w:p w:rsidR="00995EB6" w:rsidRPr="006B1211" w:rsidRDefault="00995EB6" w:rsidP="00955864"/>
        </w:tc>
        <w:tc>
          <w:tcPr>
            <w:tcW w:w="540" w:type="dxa"/>
            <w:vAlign w:val="center"/>
          </w:tcPr>
          <w:p w:rsidR="00995EB6" w:rsidRPr="0014266E" w:rsidRDefault="00995EB6" w:rsidP="00955864">
            <w:pPr>
              <w:rPr>
                <w:b/>
              </w:rPr>
            </w:pPr>
            <w:r w:rsidRPr="0014266E">
              <w:rPr>
                <w:b/>
              </w:rPr>
              <w:t>19</w:t>
            </w:r>
          </w:p>
        </w:tc>
        <w:tc>
          <w:tcPr>
            <w:tcW w:w="3150" w:type="dxa"/>
            <w:vAlign w:val="center"/>
          </w:tcPr>
          <w:p w:rsidR="00995EB6" w:rsidRDefault="00995EB6" w:rsidP="00955864">
            <w:pPr>
              <w:autoSpaceDE w:val="0"/>
              <w:autoSpaceDN w:val="0"/>
              <w:adjustRightInd w:val="0"/>
              <w:rPr>
                <w:rFonts w:ascii="AGaramond-Regular" w:hAnsi="AGaramond-Regular" w:cs="AGaramond-Regular"/>
                <w:szCs w:val="24"/>
              </w:rPr>
            </w:pPr>
            <w:r>
              <w:rPr>
                <w:rFonts w:ascii="AGaramond-Regular" w:hAnsi="AGaramond-Regular" w:cs="AGaramond-Regular"/>
                <w:szCs w:val="24"/>
              </w:rPr>
              <w:t>Write an expression for:</w:t>
            </w:r>
          </w:p>
          <w:p w:rsidR="00995EB6" w:rsidRPr="0037022A" w:rsidRDefault="0037022A" w:rsidP="00415193">
            <w:pPr>
              <w:rPr>
                <w:rFonts w:cs="Times New Roman"/>
                <w:szCs w:val="24"/>
              </w:rPr>
            </w:pPr>
            <w:r>
              <w:rPr>
                <w:rFonts w:ascii="AGaramond-Regular" w:hAnsi="AGaramond-Regular" w:cs="AGaramond-Regular"/>
                <w:szCs w:val="24"/>
              </w:rPr>
              <w:t xml:space="preserve">Five less than </w:t>
            </w:r>
            <w:r>
              <w:rPr>
                <w:rFonts w:ascii="AGaramond-Regular" w:hAnsi="AGaramond-Regular" w:cs="AGaramond-Regular"/>
                <w:i/>
                <w:szCs w:val="24"/>
              </w:rPr>
              <w:t>x</w:t>
            </w:r>
          </w:p>
        </w:tc>
        <w:tc>
          <w:tcPr>
            <w:tcW w:w="1908" w:type="dxa"/>
            <w:vAlign w:val="center"/>
          </w:tcPr>
          <w:p w:rsidR="00995EB6" w:rsidRPr="002A0DB6" w:rsidRDefault="00995EB6" w:rsidP="00955864">
            <w:pPr>
              <w:jc w:val="center"/>
              <w:rPr>
                <w:i/>
              </w:rPr>
            </w:pPr>
          </w:p>
        </w:tc>
      </w:tr>
      <w:tr w:rsidR="00995EB6" w:rsidRPr="006B1211" w:rsidTr="0014266E">
        <w:trPr>
          <w:trHeight w:val="620"/>
        </w:trPr>
        <w:tc>
          <w:tcPr>
            <w:tcW w:w="558" w:type="dxa"/>
            <w:gridSpan w:val="2"/>
            <w:vAlign w:val="center"/>
          </w:tcPr>
          <w:p w:rsidR="00995EB6" w:rsidRPr="0014266E" w:rsidRDefault="00995EB6" w:rsidP="00955864">
            <w:pPr>
              <w:rPr>
                <w:b/>
              </w:rPr>
            </w:pPr>
            <w:r w:rsidRPr="0014266E">
              <w:rPr>
                <w:b/>
              </w:rPr>
              <w:t>14</w:t>
            </w:r>
          </w:p>
        </w:tc>
        <w:tc>
          <w:tcPr>
            <w:tcW w:w="2511" w:type="dxa"/>
            <w:vAlign w:val="center"/>
          </w:tcPr>
          <w:p w:rsidR="00995EB6" w:rsidRPr="006B1211" w:rsidRDefault="00995EB6" w:rsidP="00995EB6">
            <w:pPr>
              <w:autoSpaceDE w:val="0"/>
              <w:autoSpaceDN w:val="0"/>
              <w:adjustRightInd w:val="0"/>
              <w:rPr>
                <w:rFonts w:cs="Times New Roman"/>
                <w:szCs w:val="24"/>
              </w:rPr>
            </w:pPr>
            <m:oMathPara>
              <m:oMathParaPr>
                <m:jc m:val="left"/>
              </m:oMathParaPr>
              <m:oMath>
                <m:r>
                  <w:rPr>
                    <w:rFonts w:ascii="Cambria Math" w:hAnsi="Cambria Math"/>
                    <w:vertAlign w:val="superscript"/>
                  </w:rPr>
                  <m:t>-2</m:t>
                </m:r>
                <m:f>
                  <m:fPr>
                    <m:ctrlPr>
                      <w:rPr>
                        <w:rFonts w:ascii="Cambria Math" w:hAnsi="Cambria Math"/>
                        <w:i/>
                        <w:vertAlign w:val="superscript"/>
                      </w:rPr>
                    </m:ctrlPr>
                  </m:fPr>
                  <m:num>
                    <m:r>
                      <w:rPr>
                        <w:rFonts w:ascii="Cambria Math" w:hAnsi="Cambria Math"/>
                        <w:vertAlign w:val="superscript"/>
                      </w:rPr>
                      <m:t>1</m:t>
                    </m:r>
                  </m:num>
                  <m:den>
                    <m:r>
                      <w:rPr>
                        <w:rFonts w:ascii="Cambria Math" w:hAnsi="Cambria Math"/>
                        <w:vertAlign w:val="superscript"/>
                      </w:rPr>
                      <m:t>5</m:t>
                    </m:r>
                  </m:den>
                </m:f>
                <m:r>
                  <w:rPr>
                    <w:rFonts w:ascii="Cambria Math" w:hAnsi="Cambria Math"/>
                    <w:vertAlign w:val="superscript"/>
                  </w:rPr>
                  <m:t xml:space="preserve"> ÷7</m:t>
                </m:r>
                <m:f>
                  <m:fPr>
                    <m:ctrlPr>
                      <w:rPr>
                        <w:rFonts w:ascii="Cambria Math" w:hAnsi="Cambria Math"/>
                        <w:i/>
                        <w:vertAlign w:val="superscript"/>
                      </w:rPr>
                    </m:ctrlPr>
                  </m:fPr>
                  <m:num>
                    <m:r>
                      <w:rPr>
                        <w:rFonts w:ascii="Cambria Math" w:hAnsi="Cambria Math"/>
                        <w:vertAlign w:val="superscript"/>
                      </w:rPr>
                      <m:t>1</m:t>
                    </m:r>
                  </m:num>
                  <m:den>
                    <m:r>
                      <w:rPr>
                        <w:rFonts w:ascii="Cambria Math" w:hAnsi="Cambria Math"/>
                        <w:vertAlign w:val="superscript"/>
                      </w:rPr>
                      <m:t>3</m:t>
                    </m:r>
                  </m:den>
                </m:f>
              </m:oMath>
            </m:oMathPara>
          </w:p>
        </w:tc>
        <w:tc>
          <w:tcPr>
            <w:tcW w:w="1541" w:type="dxa"/>
            <w:vAlign w:val="center"/>
          </w:tcPr>
          <w:p w:rsidR="00995EB6" w:rsidRPr="006B1211" w:rsidRDefault="00995EB6" w:rsidP="00955864">
            <w:pPr>
              <w:jc w:val="center"/>
            </w:pPr>
          </w:p>
        </w:tc>
        <w:tc>
          <w:tcPr>
            <w:tcW w:w="270" w:type="dxa"/>
            <w:tcBorders>
              <w:top w:val="nil"/>
              <w:bottom w:val="nil"/>
            </w:tcBorders>
            <w:vAlign w:val="center"/>
          </w:tcPr>
          <w:p w:rsidR="00995EB6" w:rsidRPr="006B1211" w:rsidRDefault="00995EB6" w:rsidP="00955864"/>
        </w:tc>
        <w:tc>
          <w:tcPr>
            <w:tcW w:w="540" w:type="dxa"/>
            <w:vAlign w:val="center"/>
          </w:tcPr>
          <w:p w:rsidR="00995EB6" w:rsidRPr="0014266E" w:rsidRDefault="00995EB6" w:rsidP="00955864">
            <w:pPr>
              <w:rPr>
                <w:b/>
              </w:rPr>
            </w:pPr>
            <w:r w:rsidRPr="0014266E">
              <w:rPr>
                <w:b/>
              </w:rPr>
              <w:t>20</w:t>
            </w:r>
          </w:p>
        </w:tc>
        <w:tc>
          <w:tcPr>
            <w:tcW w:w="3150" w:type="dxa"/>
            <w:vAlign w:val="center"/>
          </w:tcPr>
          <w:p w:rsidR="00995EB6" w:rsidRPr="006B1211" w:rsidRDefault="0037022A" w:rsidP="0014266E">
            <w:pPr>
              <w:rPr>
                <w:rFonts w:cs="Times New Roman"/>
                <w:szCs w:val="24"/>
              </w:rPr>
            </w:pPr>
            <w:r>
              <w:rPr>
                <w:rFonts w:cs="Times New Roman"/>
                <w:szCs w:val="24"/>
              </w:rPr>
              <w:t>365 minutes = ?hrs ?mins</w:t>
            </w:r>
          </w:p>
        </w:tc>
        <w:tc>
          <w:tcPr>
            <w:tcW w:w="1908" w:type="dxa"/>
            <w:vAlign w:val="center"/>
          </w:tcPr>
          <w:p w:rsidR="00995EB6" w:rsidRPr="006B1211" w:rsidRDefault="00995EB6" w:rsidP="00955864">
            <w:pPr>
              <w:jc w:val="center"/>
            </w:pPr>
          </w:p>
        </w:tc>
      </w:tr>
    </w:tbl>
    <w:p w:rsidR="00C2396B" w:rsidRDefault="00C2396B" w:rsidP="00955864">
      <w:pPr>
        <w:spacing w:line="240" w:lineRule="auto"/>
      </w:pPr>
    </w:p>
    <w:sectPr w:rsidR="00C2396B" w:rsidSect="0014266E">
      <w:pgSz w:w="12240" w:h="15840"/>
      <w:pgMar w:top="450" w:right="45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86"/>
    <w:rsid w:val="000172F2"/>
    <w:rsid w:val="000671F1"/>
    <w:rsid w:val="00092669"/>
    <w:rsid w:val="000958CB"/>
    <w:rsid w:val="000F47BA"/>
    <w:rsid w:val="000F6D97"/>
    <w:rsid w:val="0012614D"/>
    <w:rsid w:val="0014266E"/>
    <w:rsid w:val="0016433D"/>
    <w:rsid w:val="00306688"/>
    <w:rsid w:val="0035656E"/>
    <w:rsid w:val="0037022A"/>
    <w:rsid w:val="003A1BEA"/>
    <w:rsid w:val="003A655F"/>
    <w:rsid w:val="00415193"/>
    <w:rsid w:val="00442D3A"/>
    <w:rsid w:val="004574F4"/>
    <w:rsid w:val="00466D68"/>
    <w:rsid w:val="00470105"/>
    <w:rsid w:val="00497156"/>
    <w:rsid w:val="004A1E1E"/>
    <w:rsid w:val="004C4FB3"/>
    <w:rsid w:val="004D5A87"/>
    <w:rsid w:val="004E618F"/>
    <w:rsid w:val="00535152"/>
    <w:rsid w:val="005E4A11"/>
    <w:rsid w:val="005F05E6"/>
    <w:rsid w:val="006264F9"/>
    <w:rsid w:val="006A7302"/>
    <w:rsid w:val="007923DB"/>
    <w:rsid w:val="007C16DC"/>
    <w:rsid w:val="007F2D2F"/>
    <w:rsid w:val="008417E9"/>
    <w:rsid w:val="00854D06"/>
    <w:rsid w:val="00856D6E"/>
    <w:rsid w:val="008C6CDC"/>
    <w:rsid w:val="009019A9"/>
    <w:rsid w:val="00934599"/>
    <w:rsid w:val="0094310C"/>
    <w:rsid w:val="00955864"/>
    <w:rsid w:val="00995EB6"/>
    <w:rsid w:val="00A71DFA"/>
    <w:rsid w:val="00AC4263"/>
    <w:rsid w:val="00AE47BD"/>
    <w:rsid w:val="00B2478E"/>
    <w:rsid w:val="00B77D82"/>
    <w:rsid w:val="00C22E17"/>
    <w:rsid w:val="00C2396B"/>
    <w:rsid w:val="00C5330A"/>
    <w:rsid w:val="00C71791"/>
    <w:rsid w:val="00CE758D"/>
    <w:rsid w:val="00D5267F"/>
    <w:rsid w:val="00D676FB"/>
    <w:rsid w:val="00D752C0"/>
    <w:rsid w:val="00D765FD"/>
    <w:rsid w:val="00E00986"/>
    <w:rsid w:val="00E309B0"/>
    <w:rsid w:val="00EF19D1"/>
    <w:rsid w:val="00F819E7"/>
    <w:rsid w:val="00FA3961"/>
    <w:rsid w:val="00FE0665"/>
    <w:rsid w:val="00FE07D4"/>
    <w:rsid w:val="00FF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55864"/>
    <w:rPr>
      <w:color w:val="808080"/>
    </w:rPr>
  </w:style>
  <w:style w:type="paragraph" w:styleId="BalloonText">
    <w:name w:val="Balloon Text"/>
    <w:basedOn w:val="Normal"/>
    <w:link w:val="BalloonTextChar"/>
    <w:uiPriority w:val="99"/>
    <w:semiHidden/>
    <w:unhideWhenUsed/>
    <w:rsid w:val="0095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55864"/>
    <w:rPr>
      <w:color w:val="808080"/>
    </w:rPr>
  </w:style>
  <w:style w:type="paragraph" w:styleId="BalloonText">
    <w:name w:val="Balloon Text"/>
    <w:basedOn w:val="Normal"/>
    <w:link w:val="BalloonTextChar"/>
    <w:uiPriority w:val="99"/>
    <w:semiHidden/>
    <w:unhideWhenUsed/>
    <w:rsid w:val="0095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jainslie</dc:creator>
  <cp:lastModifiedBy>aconnell</cp:lastModifiedBy>
  <cp:revision>2</cp:revision>
  <cp:lastPrinted>2013-09-09T11:13:00Z</cp:lastPrinted>
  <dcterms:created xsi:type="dcterms:W3CDTF">2015-06-03T20:02:00Z</dcterms:created>
  <dcterms:modified xsi:type="dcterms:W3CDTF">2015-06-03T20:02:00Z</dcterms:modified>
</cp:coreProperties>
</file>